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Little Germany</w:t>
        <w:br w:type="textWrapping"/>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sz w:val="32"/>
          <w:szCs w:val="32"/>
        </w:rPr>
      </w:pPr>
      <w:r w:rsidDel="00000000" w:rsidR="00000000" w:rsidRPr="00000000">
        <w:rPr>
          <w:b w:val="1"/>
          <w:sz w:val="32"/>
          <w:szCs w:val="32"/>
          <w:rtl w:val="0"/>
        </w:rPr>
        <w:t xml:space="preserve">//Hero titles//</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Welcome to Little Germany </w:t>
      </w:r>
    </w:p>
    <w:p w:rsidR="00000000" w:rsidDel="00000000" w:rsidP="00000000" w:rsidRDefault="00000000" w:rsidRPr="00000000" w14:paraId="00000006">
      <w:pPr>
        <w:rPr>
          <w:sz w:val="24"/>
          <w:szCs w:val="24"/>
        </w:rPr>
      </w:pPr>
      <w:r w:rsidDel="00000000" w:rsidR="00000000" w:rsidRPr="00000000">
        <w:rPr>
          <w:sz w:val="24"/>
          <w:szCs w:val="24"/>
          <w:rtl w:val="0"/>
        </w:rPr>
        <w:t xml:space="preserve">Est. 1855 </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This is the story of Bradford, in stone.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Bradford’s past, present, and future.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rtl w:val="0"/>
        </w:rPr>
      </w:r>
    </w:p>
    <w:p w:rsidR="00000000" w:rsidDel="00000000" w:rsidP="00000000" w:rsidRDefault="00000000" w:rsidRPr="00000000" w14:paraId="0000000D">
      <w:pPr>
        <w:rPr>
          <w:b w:val="1"/>
          <w:sz w:val="32"/>
          <w:szCs w:val="32"/>
        </w:rPr>
      </w:pPr>
      <w:r w:rsidDel="00000000" w:rsidR="00000000" w:rsidRPr="00000000">
        <w:rPr>
          <w:b w:val="1"/>
          <w:sz w:val="32"/>
          <w:szCs w:val="32"/>
          <w:rtl w:val="0"/>
        </w:rPr>
        <w:t xml:space="preserve">//About//</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About Little Germany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Little Germany is Bradford’s historic mercantile quarter, located just off the city </w:t>
      </w:r>
      <w:r w:rsidDel="00000000" w:rsidR="00000000" w:rsidRPr="00000000">
        <w:rPr>
          <w:sz w:val="24"/>
          <w:szCs w:val="24"/>
          <w:rtl w:val="0"/>
        </w:rPr>
        <w:t xml:space="preserve">centre</w:t>
      </w:r>
      <w:r w:rsidDel="00000000" w:rsidR="00000000" w:rsidRPr="00000000">
        <w:rPr>
          <w:sz w:val="24"/>
          <w:szCs w:val="24"/>
          <w:rtl w:val="0"/>
        </w:rPr>
        <w:t xml:space="preserve">’s main shopping streets.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The area is home to 55 listed buildings packed into a small corner of Central Bradford – making it one of the most remarkable heritage destinations in the UK. </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As 19th Century Bradford grew from a sleepy Pennine village to one of the great trading capitals of the World, Little Germany was the epicentre of the Wool Industry with its grand Italianate warehouses and extravagant commercial building.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But beyond the breathtaking built environment, Little Germany has a fascinating social history too. As the name suggests, its development is intrinsically linked to the migration of Jewish-German merchants to the city, many of whom would go on to do great things for the people and places of Bradford. </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Later, the area would be the backdrop for social reform at the turn of the 20th Century, and would eventually go on to become a centre for culture and the creative industries. </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Today you are invited to discover the fascinating history of Little Germany for yourself… through self-guided tours, heritage events, and new opportunities for investment, it’s time for Bradford’s fascinating past to help shape its future. </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How to find Little Germany </w:t>
      </w:r>
    </w:p>
    <w:p w:rsidR="00000000" w:rsidDel="00000000" w:rsidP="00000000" w:rsidRDefault="00000000" w:rsidRPr="00000000" w14:paraId="0000001F">
      <w:pPr>
        <w:rPr>
          <w:b w:val="1"/>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Little Germany is a short walk from both the city’s central railways stations – Forster Square and Interchange. The area is well served by most through bus services, using stops on Well Street, Leeds Road, and Church Bank.</w:t>
      </w:r>
    </w:p>
    <w:p w:rsidR="00000000" w:rsidDel="00000000" w:rsidP="00000000" w:rsidRDefault="00000000" w:rsidRPr="00000000" w14:paraId="00000021">
      <w:pPr>
        <w:rPr>
          <w:b w:val="1"/>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BD1 5BD is the postcode for Festival Square, right at the heart of Little Germany. From here, you can explore all of the historic area’s history on foot using one of our self-guided tours. </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On-street parking (for a charge) is available throughout Little Germany and there is a large outdoor pay-and-display car park at Burnett Street. The Broadway centre is adjacent to Little Germany and has a large multi-story car park for those staying longer in the city. </w:t>
      </w:r>
    </w:p>
    <w:p w:rsidR="00000000" w:rsidDel="00000000" w:rsidP="00000000" w:rsidRDefault="00000000" w:rsidRPr="00000000" w14:paraId="00000025">
      <w:pPr>
        <w:rPr>
          <w:b w:val="1"/>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b w:val="1"/>
          <w:sz w:val="32"/>
          <w:szCs w:val="32"/>
        </w:rPr>
      </w:pPr>
      <w:r w:rsidDel="00000000" w:rsidR="00000000" w:rsidRPr="00000000">
        <w:rPr>
          <w:b w:val="1"/>
          <w:sz w:val="32"/>
          <w:szCs w:val="32"/>
          <w:rtl w:val="0"/>
        </w:rPr>
        <w:t xml:space="preserve">//CAMPAIGN LINES//</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Bradford’s living museum.</w:t>
      </w:r>
    </w:p>
    <w:p w:rsidR="00000000" w:rsidDel="00000000" w:rsidP="00000000" w:rsidRDefault="00000000" w:rsidRPr="00000000" w14:paraId="0000002B">
      <w:pPr>
        <w:rPr>
          <w:sz w:val="24"/>
          <w:szCs w:val="24"/>
        </w:rPr>
      </w:pPr>
      <w:r w:rsidDel="00000000" w:rsidR="00000000" w:rsidRPr="00000000">
        <w:rPr>
          <w:sz w:val="24"/>
          <w:szCs w:val="24"/>
          <w:rtl w:val="0"/>
        </w:rPr>
        <w:t xml:space="preserve">Visit Little Germany – the story of our city in stone. </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b w:val="1"/>
          <w:sz w:val="24"/>
          <w:szCs w:val="24"/>
        </w:rPr>
      </w:pPr>
      <w:r w:rsidDel="00000000" w:rsidR="00000000" w:rsidRPr="00000000">
        <w:rPr>
          <w:b w:val="1"/>
          <w:sz w:val="24"/>
          <w:szCs w:val="24"/>
          <w:rtl w:val="0"/>
        </w:rPr>
        <w:t xml:space="preserve">Established in 1855.</w:t>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Impressing in 2025. </w:t>
      </w:r>
    </w:p>
    <w:p w:rsidR="00000000" w:rsidDel="00000000" w:rsidP="00000000" w:rsidRDefault="00000000" w:rsidRPr="00000000" w14:paraId="0000002F">
      <w:pPr>
        <w:rPr>
          <w:b w:val="1"/>
          <w:sz w:val="24"/>
          <w:szCs w:val="24"/>
        </w:rPr>
      </w:pP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BIG HISTORY </w:t>
      </w:r>
    </w:p>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In Little Germany </w:t>
      </w:r>
    </w:p>
    <w:p w:rsidR="00000000" w:rsidDel="00000000" w:rsidP="00000000" w:rsidRDefault="00000000" w:rsidRPr="00000000" w14:paraId="00000032">
      <w:pPr>
        <w:rPr>
          <w:b w:val="1"/>
          <w:sz w:val="24"/>
          <w:szCs w:val="24"/>
        </w:rPr>
      </w:pPr>
      <w:r w:rsidDel="00000000" w:rsidR="00000000" w:rsidRPr="00000000">
        <w:rPr>
          <w:b w:val="1"/>
          <w:sz w:val="24"/>
          <w:szCs w:val="24"/>
          <w:rtl w:val="0"/>
        </w:rPr>
        <w:t xml:space="preserve">BIG ARCHITECTURE </w:t>
      </w:r>
    </w:p>
    <w:p w:rsidR="00000000" w:rsidDel="00000000" w:rsidP="00000000" w:rsidRDefault="00000000" w:rsidRPr="00000000" w14:paraId="00000033">
      <w:pPr>
        <w:rPr>
          <w:b w:val="1"/>
          <w:sz w:val="24"/>
          <w:szCs w:val="24"/>
        </w:rPr>
      </w:pPr>
      <w:r w:rsidDel="00000000" w:rsidR="00000000" w:rsidRPr="00000000">
        <w:rPr>
          <w:b w:val="1"/>
          <w:sz w:val="24"/>
          <w:szCs w:val="24"/>
          <w:rtl w:val="0"/>
        </w:rPr>
        <w:t xml:space="preserve">In Little Germany </w:t>
      </w:r>
    </w:p>
    <w:p w:rsidR="00000000" w:rsidDel="00000000" w:rsidP="00000000" w:rsidRDefault="00000000" w:rsidRPr="00000000" w14:paraId="00000034">
      <w:pPr>
        <w:rPr>
          <w:b w:val="1"/>
          <w:sz w:val="24"/>
          <w:szCs w:val="24"/>
        </w:rPr>
      </w:pPr>
      <w:r w:rsidDel="00000000" w:rsidR="00000000" w:rsidRPr="00000000">
        <w:rPr>
          <w:b w:val="1"/>
          <w:sz w:val="24"/>
          <w:szCs w:val="24"/>
          <w:rtl w:val="0"/>
        </w:rPr>
        <w:t xml:space="preserve">BIG things happen in Little Germany </w:t>
      </w:r>
    </w:p>
    <w:p w:rsidR="00000000" w:rsidDel="00000000" w:rsidP="00000000" w:rsidRDefault="00000000" w:rsidRPr="00000000" w14:paraId="00000035">
      <w:pPr>
        <w:rPr>
          <w:b w:val="1"/>
          <w:sz w:val="24"/>
          <w:szCs w:val="24"/>
        </w:rPr>
      </w:pP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b w:val="1"/>
          <w:sz w:val="24"/>
          <w:szCs w:val="24"/>
          <w:rtl w:val="0"/>
        </w:rPr>
        <w:t xml:space="preserve">170 years of </w:t>
      </w:r>
    </w:p>
    <w:p w:rsidR="00000000" w:rsidDel="00000000" w:rsidP="00000000" w:rsidRDefault="00000000" w:rsidRPr="00000000" w14:paraId="00000037">
      <w:pPr>
        <w:rPr>
          <w:b w:val="1"/>
          <w:sz w:val="24"/>
          <w:szCs w:val="24"/>
        </w:rPr>
      </w:pPr>
      <w:r w:rsidDel="00000000" w:rsidR="00000000" w:rsidRPr="00000000">
        <w:rPr>
          <w:sz w:val="24"/>
          <w:szCs w:val="24"/>
          <w:rtl w:val="0"/>
        </w:rPr>
        <w:t xml:space="preserve">History Commerce Culture Reform Art Faith Architecture Design Creativity Stories Craft Sculpture Festivals </w:t>
      </w:r>
      <w:r w:rsidDel="00000000" w:rsidR="00000000" w:rsidRPr="00000000">
        <w:rPr>
          <w:b w:val="1"/>
          <w:sz w:val="24"/>
          <w:szCs w:val="24"/>
          <w:rtl w:val="0"/>
        </w:rPr>
        <w:t xml:space="preserve"> </w:t>
      </w:r>
    </w:p>
    <w:p w:rsidR="00000000" w:rsidDel="00000000" w:rsidP="00000000" w:rsidRDefault="00000000" w:rsidRPr="00000000" w14:paraId="00000038">
      <w:pPr>
        <w:rPr>
          <w:b w:val="1"/>
          <w:sz w:val="24"/>
          <w:szCs w:val="24"/>
        </w:rPr>
      </w:pPr>
      <w:r w:rsidDel="00000000" w:rsidR="00000000" w:rsidRPr="00000000">
        <w:rPr>
          <w:b w:val="1"/>
          <w:sz w:val="24"/>
          <w:szCs w:val="24"/>
          <w:rtl w:val="0"/>
        </w:rPr>
        <w:t xml:space="preserve">170 years of Little Germany </w:t>
      </w:r>
    </w:p>
    <w:p w:rsidR="00000000" w:rsidDel="00000000" w:rsidP="00000000" w:rsidRDefault="00000000" w:rsidRPr="00000000" w14:paraId="0000003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